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41BA" w:rsidRPr="00963559" w:rsidRDefault="00207269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Supplementary Table 2</w:t>
      </w:r>
      <w:r w:rsidR="005638BF" w:rsidRPr="00963559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:rsidR="005638BF" w:rsidRPr="001B1D40" w:rsidRDefault="005638BF" w:rsidP="003C677F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Assembly statistics for </w:t>
      </w:r>
      <w:r w:rsidRPr="005638BF">
        <w:rPr>
          <w:rFonts w:ascii="Times New Roman" w:hAnsi="Times New Roman" w:cs="Times New Roman"/>
          <w:i/>
          <w:sz w:val="20"/>
          <w:szCs w:val="20"/>
          <w:lang w:val="en-US"/>
        </w:rPr>
        <w:t>H</w:t>
      </w:r>
      <w:r w:rsidR="00D91F1B">
        <w:rPr>
          <w:rFonts w:ascii="Times New Roman" w:hAnsi="Times New Roman" w:cs="Times New Roman"/>
          <w:i/>
          <w:sz w:val="20"/>
          <w:szCs w:val="20"/>
          <w:lang w:val="en-US"/>
        </w:rPr>
        <w:t>.</w:t>
      </w:r>
      <w:r w:rsidRPr="005638BF">
        <w:rPr>
          <w:rFonts w:ascii="Times New Roman" w:hAnsi="Times New Roman" w:cs="Times New Roman"/>
          <w:i/>
          <w:sz w:val="20"/>
          <w:szCs w:val="20"/>
          <w:lang w:val="en-US"/>
        </w:rPr>
        <w:t xml:space="preserve"> </w:t>
      </w:r>
      <w:proofErr w:type="spellStart"/>
      <w:r w:rsidRPr="005638BF">
        <w:rPr>
          <w:rFonts w:ascii="Times New Roman" w:hAnsi="Times New Roman" w:cs="Times New Roman"/>
          <w:i/>
          <w:sz w:val="20"/>
          <w:szCs w:val="20"/>
          <w:lang w:val="en-US"/>
        </w:rPr>
        <w:t>caudiculatum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r w:rsidRPr="005638BF">
        <w:rPr>
          <w:rFonts w:ascii="Times New Roman" w:hAnsi="Times New Roman" w:cs="Times New Roman"/>
          <w:i/>
          <w:sz w:val="20"/>
          <w:szCs w:val="20"/>
          <w:lang w:val="en-US"/>
        </w:rPr>
        <w:t>H</w:t>
      </w:r>
      <w:r w:rsidR="00D91F1B">
        <w:rPr>
          <w:rFonts w:ascii="Times New Roman" w:hAnsi="Times New Roman" w:cs="Times New Roman"/>
          <w:i/>
          <w:sz w:val="20"/>
          <w:szCs w:val="20"/>
          <w:lang w:val="en-US"/>
        </w:rPr>
        <w:t>.</w:t>
      </w:r>
      <w:bookmarkStart w:id="0" w:name="_GoBack"/>
      <w:bookmarkEnd w:id="0"/>
      <w:r w:rsidRPr="005638BF">
        <w:rPr>
          <w:rFonts w:ascii="Times New Roman" w:hAnsi="Times New Roman" w:cs="Times New Roman"/>
          <w:i/>
          <w:sz w:val="20"/>
          <w:szCs w:val="20"/>
          <w:lang w:val="en-US"/>
        </w:rPr>
        <w:t xml:space="preserve"> dentatum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transcripto</w:t>
      </w:r>
      <w:r w:rsidR="003127B8">
        <w:rPr>
          <w:rFonts w:ascii="Times New Roman" w:hAnsi="Times New Roman" w:cs="Times New Roman"/>
          <w:sz w:val="20"/>
          <w:szCs w:val="20"/>
          <w:lang w:val="en-US"/>
        </w:rPr>
        <w:t>mes before</w:t>
      </w:r>
      <w:r w:rsidR="003C677F"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r w:rsidR="003C677F">
        <w:rPr>
          <w:rFonts w:ascii="Times New Roman" w:hAnsi="Times New Roman" w:cs="Times New Roman"/>
          <w:i/>
          <w:sz w:val="20"/>
          <w:szCs w:val="20"/>
          <w:lang w:val="en-US"/>
        </w:rPr>
        <w:t>raw</w:t>
      </w:r>
      <w:r w:rsidR="003C677F">
        <w:rPr>
          <w:rFonts w:ascii="Times New Roman" w:hAnsi="Times New Roman" w:cs="Times New Roman"/>
          <w:sz w:val="20"/>
          <w:szCs w:val="20"/>
          <w:lang w:val="en-US"/>
        </w:rPr>
        <w:t>)</w:t>
      </w:r>
      <w:r w:rsidR="003127B8">
        <w:rPr>
          <w:rFonts w:ascii="Times New Roman" w:hAnsi="Times New Roman" w:cs="Times New Roman"/>
          <w:sz w:val="20"/>
          <w:szCs w:val="20"/>
          <w:lang w:val="en-US"/>
        </w:rPr>
        <w:t xml:space="preserve"> and after refinement (</w:t>
      </w:r>
      <w:r w:rsidR="003127B8">
        <w:rPr>
          <w:rFonts w:ascii="Times New Roman" w:hAnsi="Times New Roman" w:cs="Times New Roman"/>
          <w:i/>
          <w:sz w:val="20"/>
          <w:szCs w:val="20"/>
          <w:lang w:val="en-US"/>
        </w:rPr>
        <w:t>filtered</w:t>
      </w:r>
      <w:r w:rsidR="003127B8">
        <w:rPr>
          <w:rFonts w:ascii="Times New Roman" w:hAnsi="Times New Roman" w:cs="Times New Roman"/>
          <w:sz w:val="20"/>
          <w:szCs w:val="20"/>
          <w:lang w:val="en-US"/>
        </w:rPr>
        <w:t>)</w:t>
      </w:r>
      <w:r w:rsidR="00D91F1B">
        <w:rPr>
          <w:rFonts w:ascii="Times New Roman" w:hAnsi="Times New Roman" w:cs="Times New Roman"/>
          <w:sz w:val="20"/>
          <w:szCs w:val="20"/>
          <w:lang w:val="en-US"/>
        </w:rPr>
        <w:t>.</w:t>
      </w:r>
      <w:r w:rsidR="001B1D4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D91F1B">
        <w:rPr>
          <w:rFonts w:ascii="Times New Roman" w:hAnsi="Times New Roman" w:cs="Times New Roman"/>
          <w:sz w:val="20"/>
          <w:szCs w:val="20"/>
          <w:lang w:val="en-US"/>
        </w:rPr>
        <w:t>T</w:t>
      </w:r>
      <w:r w:rsidR="001B1D40">
        <w:rPr>
          <w:rFonts w:ascii="Times New Roman" w:hAnsi="Times New Roman" w:cs="Times New Roman"/>
          <w:sz w:val="20"/>
          <w:szCs w:val="20"/>
          <w:lang w:val="en-US"/>
        </w:rPr>
        <w:t>he total number of transcripts (</w:t>
      </w:r>
      <w:r w:rsidR="001B1D40">
        <w:rPr>
          <w:rFonts w:ascii="Times New Roman" w:hAnsi="Times New Roman" w:cs="Times New Roman"/>
          <w:i/>
          <w:sz w:val="20"/>
          <w:szCs w:val="20"/>
          <w:lang w:val="en-US"/>
        </w:rPr>
        <w:t>No. transcripts</w:t>
      </w:r>
      <w:r w:rsidR="001B1D40">
        <w:rPr>
          <w:rFonts w:ascii="Times New Roman" w:hAnsi="Times New Roman" w:cs="Times New Roman"/>
          <w:sz w:val="20"/>
          <w:szCs w:val="20"/>
          <w:lang w:val="en-US"/>
        </w:rPr>
        <w:t>), number of trinity components (</w:t>
      </w:r>
      <w:r w:rsidR="001B1D40">
        <w:rPr>
          <w:rFonts w:ascii="Times New Roman" w:hAnsi="Times New Roman" w:cs="Times New Roman"/>
          <w:i/>
          <w:sz w:val="20"/>
          <w:szCs w:val="20"/>
          <w:lang w:val="en-US"/>
        </w:rPr>
        <w:t>Trinity components</w:t>
      </w:r>
      <w:r w:rsidR="001B1D40">
        <w:rPr>
          <w:rFonts w:ascii="Times New Roman" w:hAnsi="Times New Roman" w:cs="Times New Roman"/>
          <w:sz w:val="20"/>
          <w:szCs w:val="20"/>
          <w:lang w:val="en-US"/>
        </w:rPr>
        <w:t xml:space="preserve">), putative </w:t>
      </w:r>
      <w:r w:rsidR="003C677F">
        <w:rPr>
          <w:rFonts w:ascii="Times New Roman" w:hAnsi="Times New Roman" w:cs="Times New Roman"/>
          <w:sz w:val="20"/>
          <w:szCs w:val="20"/>
          <w:lang w:val="en-US"/>
        </w:rPr>
        <w:t>transcriptome in</w:t>
      </w:r>
      <w:r w:rsidR="001B1D40">
        <w:rPr>
          <w:rFonts w:ascii="Times New Roman" w:hAnsi="Times New Roman" w:cs="Times New Roman"/>
          <w:sz w:val="20"/>
          <w:szCs w:val="20"/>
          <w:lang w:val="en-US"/>
        </w:rPr>
        <w:t xml:space="preserve"> mega base pairs (</w:t>
      </w:r>
      <w:r w:rsidR="001B1D40">
        <w:rPr>
          <w:rFonts w:ascii="Times New Roman" w:hAnsi="Times New Roman" w:cs="Times New Roman"/>
          <w:i/>
          <w:sz w:val="20"/>
          <w:szCs w:val="20"/>
          <w:lang w:val="en-US"/>
        </w:rPr>
        <w:t>Transcriptome Size</w:t>
      </w:r>
      <w:r w:rsidR="001B1D40" w:rsidRPr="001B1D40">
        <w:rPr>
          <w:rFonts w:ascii="Times New Roman" w:hAnsi="Times New Roman" w:cs="Times New Roman"/>
          <w:sz w:val="20"/>
          <w:szCs w:val="20"/>
          <w:lang w:val="en-US"/>
        </w:rPr>
        <w:t>)</w:t>
      </w:r>
      <w:r w:rsidR="001B1D40">
        <w:rPr>
          <w:rFonts w:ascii="Times New Roman" w:hAnsi="Times New Roman" w:cs="Times New Roman"/>
          <w:sz w:val="20"/>
          <w:szCs w:val="20"/>
          <w:lang w:val="en-US"/>
        </w:rPr>
        <w:t>, basic statistics on transcript lengths (</w:t>
      </w:r>
      <w:r w:rsidR="001B1D40">
        <w:rPr>
          <w:rFonts w:ascii="Times New Roman" w:hAnsi="Times New Roman" w:cs="Times New Roman"/>
          <w:i/>
          <w:sz w:val="20"/>
          <w:szCs w:val="20"/>
          <w:lang w:val="en-US"/>
        </w:rPr>
        <w:t>Average, median, minimum and maximum</w:t>
      </w:r>
      <w:r w:rsidR="001B1D40">
        <w:rPr>
          <w:rFonts w:ascii="Times New Roman" w:hAnsi="Times New Roman" w:cs="Times New Roman"/>
          <w:sz w:val="20"/>
          <w:szCs w:val="20"/>
          <w:lang w:val="en-US"/>
        </w:rPr>
        <w:t>) and assembly quality as N50 (</w:t>
      </w:r>
      <w:r w:rsidR="001B1D40">
        <w:rPr>
          <w:rFonts w:ascii="Times New Roman" w:hAnsi="Times New Roman" w:cs="Times New Roman"/>
          <w:i/>
          <w:sz w:val="20"/>
          <w:szCs w:val="20"/>
          <w:lang w:val="en-US"/>
        </w:rPr>
        <w:t>N50</w:t>
      </w:r>
      <w:r w:rsidR="001B1D40">
        <w:rPr>
          <w:rFonts w:ascii="Times New Roman" w:hAnsi="Times New Roman" w:cs="Times New Roman"/>
          <w:sz w:val="20"/>
          <w:szCs w:val="20"/>
          <w:lang w:val="en-US"/>
        </w:rPr>
        <w:t>).</w:t>
      </w:r>
    </w:p>
    <w:tbl>
      <w:tblPr>
        <w:tblStyle w:val="Tablaconcuadrcula"/>
        <w:tblW w:w="8364" w:type="dxa"/>
        <w:tblInd w:w="-42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1559"/>
        <w:gridCol w:w="1560"/>
        <w:gridCol w:w="1417"/>
        <w:gridCol w:w="1559"/>
      </w:tblGrid>
      <w:tr w:rsidR="005638BF" w:rsidRPr="00F4005E" w:rsidTr="001B1D40">
        <w:trPr>
          <w:trHeight w:val="558"/>
        </w:trPr>
        <w:tc>
          <w:tcPr>
            <w:tcW w:w="2269" w:type="dxa"/>
            <w:tcBorders>
              <w:top w:val="single" w:sz="4" w:space="0" w:color="auto"/>
              <w:bottom w:val="single" w:sz="4" w:space="0" w:color="auto"/>
            </w:tcBorders>
          </w:tcPr>
          <w:p w:rsidR="005638BF" w:rsidRPr="005638BF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5638BF" w:rsidRPr="00F4005E" w:rsidRDefault="005638BF" w:rsidP="004A628B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F4005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H. cau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diculatum</w:t>
            </w:r>
            <w:r w:rsidR="003C677F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raw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5638BF" w:rsidRPr="00F4005E" w:rsidRDefault="005638BF" w:rsidP="004A628B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F4005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H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. </w:t>
            </w:r>
            <w:r w:rsidRPr="00F4005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caudi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culatum filtered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5638BF" w:rsidRPr="00F4005E" w:rsidRDefault="005638BF" w:rsidP="004A628B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F4005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H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. </w:t>
            </w:r>
            <w:r w:rsidRPr="00F4005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dent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atum</w:t>
            </w:r>
            <w:r w:rsidR="003C677F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raw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5638BF" w:rsidRPr="00F4005E" w:rsidRDefault="005638BF" w:rsidP="004A628B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F4005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H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. </w:t>
            </w:r>
            <w:r w:rsidRPr="00F4005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dent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atum </w:t>
            </w:r>
            <w:r w:rsidRPr="00F4005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filt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ered</w:t>
            </w:r>
          </w:p>
        </w:tc>
      </w:tr>
      <w:tr w:rsidR="005638BF" w:rsidRPr="001B1D40" w:rsidTr="001B1D40">
        <w:tc>
          <w:tcPr>
            <w:tcW w:w="2269" w:type="dxa"/>
            <w:tcBorders>
              <w:top w:val="single" w:sz="4" w:space="0" w:color="auto"/>
            </w:tcBorders>
          </w:tcPr>
          <w:p w:rsidR="005638BF" w:rsidRPr="00F4005E" w:rsidRDefault="001B1D40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No.</w:t>
            </w:r>
            <w:r w:rsidR="005638BF" w:rsidRPr="00F400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transcripts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5638BF" w:rsidRPr="00F4005E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00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161689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5638BF" w:rsidRPr="00F4005E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00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34726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5638BF" w:rsidRPr="00F4005E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00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332003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5638BF" w:rsidRPr="00F4005E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00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69599</w:t>
            </w:r>
          </w:p>
        </w:tc>
      </w:tr>
      <w:tr w:rsidR="005638BF" w:rsidRPr="001B1D40" w:rsidTr="001B1D40">
        <w:tc>
          <w:tcPr>
            <w:tcW w:w="2269" w:type="dxa"/>
          </w:tcPr>
          <w:p w:rsidR="005638BF" w:rsidRPr="00F4005E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00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Trinity components</w:t>
            </w:r>
          </w:p>
        </w:tc>
        <w:tc>
          <w:tcPr>
            <w:tcW w:w="1559" w:type="dxa"/>
          </w:tcPr>
          <w:p w:rsidR="005638BF" w:rsidRPr="00F4005E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00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126456</w:t>
            </w:r>
          </w:p>
        </w:tc>
        <w:tc>
          <w:tcPr>
            <w:tcW w:w="1560" w:type="dxa"/>
          </w:tcPr>
          <w:p w:rsidR="005638BF" w:rsidRPr="00F4005E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00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26523</w:t>
            </w:r>
          </w:p>
        </w:tc>
        <w:tc>
          <w:tcPr>
            <w:tcW w:w="1417" w:type="dxa"/>
          </w:tcPr>
          <w:p w:rsidR="005638BF" w:rsidRPr="00F4005E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00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283467</w:t>
            </w:r>
          </w:p>
        </w:tc>
        <w:tc>
          <w:tcPr>
            <w:tcW w:w="1559" w:type="dxa"/>
          </w:tcPr>
          <w:p w:rsidR="005638BF" w:rsidRPr="00F4005E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00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55542</w:t>
            </w:r>
          </w:p>
        </w:tc>
      </w:tr>
      <w:tr w:rsidR="005638BF" w:rsidRPr="001B1D40" w:rsidTr="001B1D40">
        <w:tc>
          <w:tcPr>
            <w:tcW w:w="2269" w:type="dxa"/>
          </w:tcPr>
          <w:p w:rsidR="005638BF" w:rsidRPr="00F4005E" w:rsidRDefault="003C677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Transcriptome Size</w:t>
            </w:r>
          </w:p>
        </w:tc>
        <w:tc>
          <w:tcPr>
            <w:tcW w:w="1559" w:type="dxa"/>
          </w:tcPr>
          <w:p w:rsidR="005638BF" w:rsidRPr="00F4005E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00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130.9</w:t>
            </w:r>
          </w:p>
        </w:tc>
        <w:tc>
          <w:tcPr>
            <w:tcW w:w="1560" w:type="dxa"/>
          </w:tcPr>
          <w:p w:rsidR="005638BF" w:rsidRPr="00F4005E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00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50.6</w:t>
            </w:r>
          </w:p>
        </w:tc>
        <w:tc>
          <w:tcPr>
            <w:tcW w:w="1417" w:type="dxa"/>
          </w:tcPr>
          <w:p w:rsidR="005638BF" w:rsidRPr="001B1D40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00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  <w:r w:rsidRPr="001B1D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</w:t>
            </w:r>
          </w:p>
        </w:tc>
        <w:tc>
          <w:tcPr>
            <w:tcW w:w="1559" w:type="dxa"/>
          </w:tcPr>
          <w:p w:rsidR="005638BF" w:rsidRPr="001B1D40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1D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69.1</w:t>
            </w:r>
          </w:p>
        </w:tc>
      </w:tr>
      <w:tr w:rsidR="005638BF" w:rsidRPr="00460718" w:rsidTr="001B1D40">
        <w:tc>
          <w:tcPr>
            <w:tcW w:w="2269" w:type="dxa"/>
          </w:tcPr>
          <w:p w:rsidR="005638BF" w:rsidRPr="001B1D40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1D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N50</w:t>
            </w:r>
          </w:p>
        </w:tc>
        <w:tc>
          <w:tcPr>
            <w:tcW w:w="1559" w:type="dxa"/>
          </w:tcPr>
          <w:p w:rsidR="005638BF" w:rsidRPr="00460718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1D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712</w:t>
            </w:r>
          </w:p>
        </w:tc>
        <w:tc>
          <w:tcPr>
            <w:tcW w:w="1560" w:type="dxa"/>
          </w:tcPr>
          <w:p w:rsidR="005638BF" w:rsidRPr="00460718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2144</w:t>
            </w:r>
          </w:p>
        </w:tc>
        <w:tc>
          <w:tcPr>
            <w:tcW w:w="1417" w:type="dxa"/>
          </w:tcPr>
          <w:p w:rsidR="005638BF" w:rsidRPr="00460718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734</w:t>
            </w:r>
          </w:p>
        </w:tc>
        <w:tc>
          <w:tcPr>
            <w:tcW w:w="1559" w:type="dxa"/>
          </w:tcPr>
          <w:p w:rsidR="005638BF" w:rsidRPr="00460718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1547</w:t>
            </w:r>
          </w:p>
        </w:tc>
      </w:tr>
      <w:tr w:rsidR="005638BF" w:rsidRPr="00460718" w:rsidTr="001B1D40">
        <w:tc>
          <w:tcPr>
            <w:tcW w:w="2269" w:type="dxa"/>
          </w:tcPr>
          <w:p w:rsidR="005638BF" w:rsidRPr="00460718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Average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length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:rsidR="005638BF" w:rsidRPr="00460718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809</w:t>
            </w:r>
          </w:p>
        </w:tc>
        <w:tc>
          <w:tcPr>
            <w:tcW w:w="1560" w:type="dxa"/>
          </w:tcPr>
          <w:p w:rsidR="005638BF" w:rsidRPr="00460718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1455</w:t>
            </w:r>
          </w:p>
        </w:tc>
        <w:tc>
          <w:tcPr>
            <w:tcW w:w="1417" w:type="dxa"/>
          </w:tcPr>
          <w:p w:rsidR="005638BF" w:rsidRPr="00460718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543</w:t>
            </w:r>
          </w:p>
        </w:tc>
        <w:tc>
          <w:tcPr>
            <w:tcW w:w="1559" w:type="dxa"/>
          </w:tcPr>
          <w:p w:rsidR="005638BF" w:rsidRPr="00460718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993</w:t>
            </w:r>
          </w:p>
        </w:tc>
      </w:tr>
      <w:tr w:rsidR="005638BF" w:rsidRPr="00460718" w:rsidTr="001B1D40">
        <w:tc>
          <w:tcPr>
            <w:tcW w:w="2269" w:type="dxa"/>
          </w:tcPr>
          <w:p w:rsidR="005638BF" w:rsidRPr="00460718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Median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length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:rsidR="005638BF" w:rsidRPr="00460718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358</w:t>
            </w:r>
          </w:p>
        </w:tc>
        <w:tc>
          <w:tcPr>
            <w:tcW w:w="1560" w:type="dxa"/>
          </w:tcPr>
          <w:p w:rsidR="005638BF" w:rsidRPr="00460718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1149</w:t>
            </w:r>
          </w:p>
        </w:tc>
        <w:tc>
          <w:tcPr>
            <w:tcW w:w="1417" w:type="dxa"/>
          </w:tcPr>
          <w:p w:rsidR="005638BF" w:rsidRPr="00460718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310</w:t>
            </w:r>
          </w:p>
        </w:tc>
        <w:tc>
          <w:tcPr>
            <w:tcW w:w="1559" w:type="dxa"/>
          </w:tcPr>
          <w:p w:rsidR="005638BF" w:rsidRPr="00460718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640</w:t>
            </w:r>
          </w:p>
        </w:tc>
      </w:tr>
      <w:tr w:rsidR="005638BF" w:rsidRPr="00460718" w:rsidTr="001B1D40">
        <w:tc>
          <w:tcPr>
            <w:tcW w:w="2269" w:type="dxa"/>
          </w:tcPr>
          <w:p w:rsidR="005638BF" w:rsidRPr="00460718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Minimum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length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:rsidR="005638BF" w:rsidRPr="00460718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</w:p>
        </w:tc>
        <w:tc>
          <w:tcPr>
            <w:tcW w:w="1560" w:type="dxa"/>
          </w:tcPr>
          <w:p w:rsidR="005638BF" w:rsidRPr="00460718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</w:p>
        </w:tc>
        <w:tc>
          <w:tcPr>
            <w:tcW w:w="1417" w:type="dxa"/>
          </w:tcPr>
          <w:p w:rsidR="005638BF" w:rsidRPr="00460718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</w:p>
        </w:tc>
        <w:tc>
          <w:tcPr>
            <w:tcW w:w="1559" w:type="dxa"/>
          </w:tcPr>
          <w:p w:rsidR="005638BF" w:rsidRPr="00460718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</w:p>
        </w:tc>
      </w:tr>
      <w:tr w:rsidR="005638BF" w:rsidRPr="00460718" w:rsidTr="001B1D40">
        <w:tc>
          <w:tcPr>
            <w:tcW w:w="2269" w:type="dxa"/>
          </w:tcPr>
          <w:p w:rsidR="005638BF" w:rsidRPr="00460718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Maximum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length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:rsidR="005638BF" w:rsidRPr="00460718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33186</w:t>
            </w:r>
          </w:p>
        </w:tc>
        <w:tc>
          <w:tcPr>
            <w:tcW w:w="1560" w:type="dxa"/>
          </w:tcPr>
          <w:p w:rsidR="005638BF" w:rsidRPr="00460718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33186</w:t>
            </w:r>
          </w:p>
        </w:tc>
        <w:tc>
          <w:tcPr>
            <w:tcW w:w="1417" w:type="dxa"/>
          </w:tcPr>
          <w:p w:rsidR="005638BF" w:rsidRPr="00460718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34336</w:t>
            </w:r>
          </w:p>
        </w:tc>
        <w:tc>
          <w:tcPr>
            <w:tcW w:w="1559" w:type="dxa"/>
          </w:tcPr>
          <w:p w:rsidR="005638BF" w:rsidRPr="00460718" w:rsidRDefault="005638BF" w:rsidP="004A6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34336</w:t>
            </w:r>
          </w:p>
        </w:tc>
      </w:tr>
    </w:tbl>
    <w:p w:rsidR="005638BF" w:rsidRPr="005638BF" w:rsidRDefault="005638BF">
      <w:pPr>
        <w:rPr>
          <w:lang w:val="en-US"/>
        </w:rPr>
      </w:pPr>
    </w:p>
    <w:sectPr w:rsidR="005638BF" w:rsidRPr="005638BF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67AF" w:rsidRDefault="003F67AF" w:rsidP="005638BF">
      <w:pPr>
        <w:spacing w:after="0" w:line="240" w:lineRule="auto"/>
      </w:pPr>
      <w:r>
        <w:separator/>
      </w:r>
    </w:p>
  </w:endnote>
  <w:endnote w:type="continuationSeparator" w:id="0">
    <w:p w:rsidR="003F67AF" w:rsidRDefault="003F67AF" w:rsidP="005638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67AF" w:rsidRDefault="003F67AF" w:rsidP="005638BF">
      <w:pPr>
        <w:spacing w:after="0" w:line="240" w:lineRule="auto"/>
      </w:pPr>
      <w:r>
        <w:separator/>
      </w:r>
    </w:p>
  </w:footnote>
  <w:footnote w:type="continuationSeparator" w:id="0">
    <w:p w:rsidR="003F67AF" w:rsidRDefault="003F67AF" w:rsidP="005638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638BF" w:rsidRDefault="005638BF">
    <w:pPr>
      <w:pStyle w:val="Encabezado"/>
    </w:pPr>
  </w:p>
  <w:p w:rsidR="005638BF" w:rsidRDefault="005638B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005E"/>
    <w:rsid w:val="0008349D"/>
    <w:rsid w:val="001B1D40"/>
    <w:rsid w:val="00207269"/>
    <w:rsid w:val="00292E57"/>
    <w:rsid w:val="003127B8"/>
    <w:rsid w:val="003C677F"/>
    <w:rsid w:val="003F67AF"/>
    <w:rsid w:val="004159AE"/>
    <w:rsid w:val="004D4771"/>
    <w:rsid w:val="005638BF"/>
    <w:rsid w:val="006E0905"/>
    <w:rsid w:val="008B4B08"/>
    <w:rsid w:val="00963559"/>
    <w:rsid w:val="009855E7"/>
    <w:rsid w:val="00AE41BA"/>
    <w:rsid w:val="00C50256"/>
    <w:rsid w:val="00D91F1B"/>
    <w:rsid w:val="00DD14B6"/>
    <w:rsid w:val="00DE34B2"/>
    <w:rsid w:val="00F40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4FB30D"/>
  <w15:chartTrackingRefBased/>
  <w15:docId w15:val="{1B784EFF-9E1A-44E3-BDB9-8C98B4962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4005E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400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63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638BF"/>
  </w:style>
  <w:style w:type="paragraph" w:styleId="Piedepgina">
    <w:name w:val="footer"/>
    <w:basedOn w:val="Normal"/>
    <w:link w:val="PiedepginaCar"/>
    <w:uiPriority w:val="99"/>
    <w:unhideWhenUsed/>
    <w:rsid w:val="00563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38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enrique ostria gallardo</dc:creator>
  <cp:keywords/>
  <dc:description/>
  <cp:lastModifiedBy>Enrique</cp:lastModifiedBy>
  <cp:revision>4</cp:revision>
  <dcterms:created xsi:type="dcterms:W3CDTF">2017-12-04T12:57:00Z</dcterms:created>
  <dcterms:modified xsi:type="dcterms:W3CDTF">2018-03-09T14:52:00Z</dcterms:modified>
</cp:coreProperties>
</file>